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93" w:rsidRDefault="009A553E" w:rsidP="009A553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9A553E">
        <w:rPr>
          <w:rFonts w:ascii="Century Gothic" w:hAnsi="Century Gothic"/>
          <w:b/>
          <w:sz w:val="28"/>
          <w:szCs w:val="28"/>
          <w:u w:val="single"/>
        </w:rPr>
        <w:t>Picture and story books to support transition into school</w:t>
      </w:r>
    </w:p>
    <w:p w:rsidR="009A553E" w:rsidRDefault="009A553E" w:rsidP="009A553E">
      <w:pPr>
        <w:pStyle w:val="Default"/>
      </w:pPr>
    </w:p>
    <w:p w:rsidR="009A553E" w:rsidRDefault="009A553E" w:rsidP="009A553E">
      <w:pPr>
        <w:pStyle w:val="Pa1"/>
        <w:rPr>
          <w:rStyle w:val="A1"/>
          <w:rFonts w:ascii="Century Gothic" w:hAnsi="Century Gothic" w:cstheme="minorBidi"/>
          <w:color w:val="auto"/>
          <w:sz w:val="24"/>
          <w:szCs w:val="24"/>
        </w:rPr>
      </w:pPr>
      <w:r w:rsidRPr="009A553E">
        <w:rPr>
          <w:rFonts w:ascii="Century Gothic" w:hAnsi="Century Gothic"/>
        </w:rPr>
        <w:t xml:space="preserve"> </w:t>
      </w:r>
      <w:r w:rsidRPr="009A553E">
        <w:rPr>
          <w:rStyle w:val="A1"/>
          <w:rFonts w:ascii="Century Gothic" w:hAnsi="Century Gothic" w:cstheme="minorBidi"/>
          <w:color w:val="auto"/>
          <w:sz w:val="24"/>
          <w:szCs w:val="24"/>
        </w:rPr>
        <w:t>There are plenty of picture books that can prepare your little ones for th</w:t>
      </w:r>
      <w:r w:rsidR="00911C51">
        <w:rPr>
          <w:rStyle w:val="A1"/>
          <w:rFonts w:ascii="Century Gothic" w:hAnsi="Century Gothic" w:cstheme="minorBidi"/>
          <w:color w:val="auto"/>
          <w:sz w:val="24"/>
          <w:szCs w:val="24"/>
        </w:rPr>
        <w:t>eir start at ‘big school’ and</w:t>
      </w:r>
      <w:r w:rsidRPr="009A553E">
        <w:rPr>
          <w:rStyle w:val="A1"/>
          <w:rFonts w:ascii="Century Gothic" w:hAnsi="Century Gothic" w:cstheme="minorBidi"/>
          <w:color w:val="auto"/>
          <w:sz w:val="24"/>
          <w:szCs w:val="24"/>
        </w:rPr>
        <w:t xml:space="preserve"> help them to talk about and dispel any worries or fears they may have. Here is a selection of some of our favourites:</w:t>
      </w:r>
    </w:p>
    <w:p w:rsidR="009A553E" w:rsidRDefault="009A553E" w:rsidP="009A553E">
      <w:pPr>
        <w:pStyle w:val="Default"/>
      </w:pPr>
    </w:p>
    <w:p w:rsidR="009A553E" w:rsidRDefault="009A553E" w:rsidP="009A553E">
      <w:pPr>
        <w:pStyle w:val="Default"/>
      </w:pPr>
      <w:r>
        <w:rPr>
          <w:noProof/>
          <w:lang w:eastAsia="en-GB"/>
        </w:rPr>
        <w:drawing>
          <wp:inline distT="0" distB="0" distL="0" distR="0" wp14:anchorId="36ACD60C" wp14:editId="4EDC3D44">
            <wp:extent cx="5869172" cy="738379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5806" cy="740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3E" w:rsidRDefault="009A553E" w:rsidP="009A553E">
      <w:pPr>
        <w:pStyle w:val="Default"/>
      </w:pPr>
    </w:p>
    <w:p w:rsidR="009A553E" w:rsidRDefault="009A553E" w:rsidP="009A553E">
      <w:pPr>
        <w:pStyle w:val="Defaul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C485525" wp14:editId="2DF76321">
            <wp:simplePos x="0" y="0"/>
            <wp:positionH relativeFrom="column">
              <wp:posOffset>276225</wp:posOffset>
            </wp:positionH>
            <wp:positionV relativeFrom="paragraph">
              <wp:posOffset>118</wp:posOffset>
            </wp:positionV>
            <wp:extent cx="5252484" cy="8886378"/>
            <wp:effectExtent l="0" t="0" r="5715" b="0"/>
            <wp:wrapTight wrapText="bothSides">
              <wp:wrapPolygon edited="0">
                <wp:start x="0" y="0"/>
                <wp:lineTo x="0" y="21532"/>
                <wp:lineTo x="21545" y="21532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484" cy="888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53E" w:rsidRDefault="009A553E" w:rsidP="009A553E">
      <w:pPr>
        <w:pStyle w:val="Default"/>
      </w:pPr>
      <w:r>
        <w:rPr>
          <w:noProof/>
          <w:lang w:eastAsia="en-GB"/>
        </w:rPr>
        <w:lastRenderedPageBreak/>
        <w:drawing>
          <wp:inline distT="0" distB="0" distL="0" distR="0" wp14:anchorId="0FB060BF" wp14:editId="7EC9BCCB">
            <wp:extent cx="5911702" cy="4686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1775" cy="470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3E" w:rsidRPr="009A553E" w:rsidRDefault="009A553E" w:rsidP="009A553E">
      <w:pPr>
        <w:pStyle w:val="Default"/>
        <w:rPr>
          <w:rFonts w:ascii="Century Gothic" w:hAnsi="Century Gothic"/>
        </w:rPr>
      </w:pPr>
    </w:p>
    <w:p w:rsidR="000D1989" w:rsidRDefault="00911C51" w:rsidP="009A553E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</w:rPr>
        <w:t xml:space="preserve">You can access all of these wonderful books and more </w:t>
      </w:r>
      <w:r w:rsidRPr="00911C51">
        <w:rPr>
          <w:rFonts w:ascii="Century Gothic" w:hAnsi="Century Gothic"/>
          <w:b/>
          <w:u w:val="single"/>
        </w:rPr>
        <w:t>for free</w:t>
      </w:r>
      <w:r>
        <w:rPr>
          <w:rFonts w:ascii="Century Gothic" w:hAnsi="Century Gothic"/>
        </w:rPr>
        <w:t xml:space="preserve"> by becoming a member of a local library. </w:t>
      </w:r>
      <w:r w:rsidR="000D1989">
        <w:rPr>
          <w:rFonts w:ascii="Century Gothic" w:hAnsi="Century Gothic"/>
        </w:rPr>
        <w:t xml:space="preserve"> </w:t>
      </w:r>
      <w:r w:rsidR="000D1989" w:rsidRPr="00911C51">
        <w:rPr>
          <w:rFonts w:ascii="Century Gothic" w:hAnsi="Century Gothic"/>
        </w:rPr>
        <w:t xml:space="preserve">Please see their website for more information: </w:t>
      </w:r>
      <w:hyperlink r:id="rId7" w:history="1">
        <w:r w:rsidRPr="00911C51">
          <w:rPr>
            <w:rStyle w:val="Hyperlink"/>
            <w:rFonts w:ascii="Century Gothic" w:hAnsi="Century Gothic"/>
          </w:rPr>
          <w:t>https://llc.ent.sirsidynix.net.uk/client/en_GB/luton/</w:t>
        </w:r>
      </w:hyperlink>
      <w:r w:rsidRPr="00911C51">
        <w:rPr>
          <w:rFonts w:ascii="Century Gothic" w:hAnsi="Century Gothic"/>
        </w:rPr>
        <w:t>?</w:t>
      </w:r>
      <w:r>
        <w:t xml:space="preserve"> </w:t>
      </w:r>
    </w:p>
    <w:p w:rsidR="000D1989" w:rsidRDefault="000D1989" w:rsidP="009A553E">
      <w:pPr>
        <w:pStyle w:val="Default"/>
        <w:rPr>
          <w:rFonts w:ascii="Century Gothic" w:hAnsi="Century Gothic"/>
        </w:rPr>
      </w:pPr>
    </w:p>
    <w:p w:rsidR="009A553E" w:rsidRDefault="009A553E" w:rsidP="009A553E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</w:rPr>
        <w:t>If you are not able to</w:t>
      </w:r>
      <w:r w:rsidRPr="009A553E">
        <w:rPr>
          <w:rFonts w:ascii="Century Gothic" w:hAnsi="Century Gothic"/>
        </w:rPr>
        <w:t xml:space="preserve"> access copies of these books, why not try s</w:t>
      </w:r>
      <w:r>
        <w:rPr>
          <w:rFonts w:ascii="Century Gothic" w:hAnsi="Century Gothic"/>
        </w:rPr>
        <w:t>earching for them on YouTube in</w:t>
      </w:r>
      <w:r w:rsidRPr="009A553E">
        <w:rPr>
          <w:rFonts w:ascii="Century Gothic" w:hAnsi="Century Gothic"/>
        </w:rPr>
        <w:t>stead</w:t>
      </w:r>
      <w:r>
        <w:rPr>
          <w:rFonts w:ascii="Century Gothic" w:hAnsi="Century Gothic"/>
        </w:rPr>
        <w:t>, or better still try to find them on the Luton online library</w:t>
      </w:r>
      <w:r w:rsidRPr="009A553E">
        <w:rPr>
          <w:rFonts w:ascii="Century Gothic" w:hAnsi="Century Gothic"/>
        </w:rPr>
        <w:t>?</w:t>
      </w:r>
      <w:r>
        <w:rPr>
          <w:rFonts w:ascii="Century Gothic" w:hAnsi="Century Gothic"/>
        </w:rPr>
        <w:t xml:space="preserve"> (details below).</w:t>
      </w:r>
    </w:p>
    <w:p w:rsidR="009A553E" w:rsidRDefault="009A553E" w:rsidP="009A553E">
      <w:pPr>
        <w:pStyle w:val="Default"/>
        <w:rPr>
          <w:rFonts w:ascii="Century Gothic" w:hAnsi="Century Gothic"/>
        </w:rPr>
      </w:pPr>
    </w:p>
    <w:p w:rsidR="009A553E" w:rsidRDefault="005061C7" w:rsidP="005061C7">
      <w:pPr>
        <w:pStyle w:val="Default"/>
        <w:jc w:val="center"/>
        <w:rPr>
          <w:rFonts w:ascii="Century Gothic" w:hAnsi="Century Gothic"/>
        </w:rPr>
      </w:pPr>
      <w:r w:rsidRPr="005061C7">
        <w:rPr>
          <w:rFonts w:ascii="Century Gothic" w:hAnsi="Century Gothic"/>
          <w:b/>
        </w:rPr>
        <w:t>Sharing and enjoying stories with your child is one of the most important things that you can do to support their development.</w:t>
      </w:r>
      <w:r>
        <w:rPr>
          <w:rFonts w:ascii="Century Gothic" w:hAnsi="Century Gothic"/>
        </w:rPr>
        <w:t xml:space="preserve"> It helps them to build their language, literacy and communication skills and develop a real love for reading!</w:t>
      </w:r>
    </w:p>
    <w:p w:rsidR="009A553E" w:rsidRDefault="000D1989" w:rsidP="009A553E">
      <w:pPr>
        <w:pStyle w:val="Heading3"/>
        <w:shd w:val="clear" w:color="auto" w:fill="FFFFFF"/>
        <w:spacing w:before="75" w:beforeAutospacing="0" w:after="75" w:afterAutospacing="0"/>
        <w:jc w:val="cent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You can sign up to become a member of the library either online or in person. </w:t>
      </w:r>
      <w:r w:rsidRPr="005061C7">
        <w:rPr>
          <w:rFonts w:ascii="Century Gothic" w:hAnsi="Century Gothic"/>
          <w:b w:val="0"/>
        </w:rPr>
        <w:t xml:space="preserve">There </w:t>
      </w:r>
      <w:r w:rsidR="009A553E" w:rsidRPr="005061C7">
        <w:rPr>
          <w:rFonts w:ascii="Century Gothic" w:hAnsi="Century Gothic"/>
          <w:b w:val="0"/>
        </w:rPr>
        <w:t xml:space="preserve">is an amazing range of e-books available for you to access in the online library, including e-stories, audiobooks, </w:t>
      </w:r>
      <w:r w:rsidR="009A553E" w:rsidRPr="005061C7">
        <w:rPr>
          <w:rFonts w:ascii="Century Gothic" w:hAnsi="Century Gothic" w:cs="Arial"/>
          <w:b w:val="0"/>
        </w:rPr>
        <w:t>e-magazines and much, much more!</w:t>
      </w:r>
    </w:p>
    <w:p w:rsidR="009A553E" w:rsidRDefault="009A553E" w:rsidP="009A553E">
      <w:pPr>
        <w:pStyle w:val="Heading3"/>
        <w:shd w:val="clear" w:color="auto" w:fill="FFFFFF"/>
        <w:spacing w:before="75" w:beforeAutospacing="0" w:after="75" w:afterAutospacing="0"/>
        <w:jc w:val="center"/>
        <w:rPr>
          <w:rFonts w:ascii="Century Gothic" w:hAnsi="Century Gothic" w:cs="Arial"/>
        </w:rPr>
      </w:pPr>
      <w:bookmarkStart w:id="0" w:name="_GoBack"/>
      <w:bookmarkEnd w:id="0"/>
    </w:p>
    <w:p w:rsidR="009A553E" w:rsidRPr="005061C7" w:rsidRDefault="009A553E" w:rsidP="005061C7">
      <w:pPr>
        <w:pStyle w:val="Heading3"/>
        <w:shd w:val="clear" w:color="auto" w:fill="FFFFFF"/>
        <w:spacing w:before="75" w:beforeAutospacing="0" w:after="75" w:afterAutospacing="0"/>
        <w:jc w:val="center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</w:rPr>
        <w:t xml:space="preserve">Join the library today: </w:t>
      </w:r>
      <w:hyperlink r:id="rId8" w:history="1">
        <w:r w:rsidRPr="009A553E">
          <w:rPr>
            <w:rStyle w:val="Hyperlink"/>
            <w:rFonts w:ascii="Century Gothic" w:hAnsi="Century Gothic"/>
            <w:b w:val="0"/>
            <w:u w:val="none"/>
          </w:rPr>
          <w:t>https://llc.ent.sirsidynix.net.uk/client/en_GB/luton/?</w:t>
        </w:r>
      </w:hyperlink>
    </w:p>
    <w:sectPr w:rsidR="009A553E" w:rsidRPr="005061C7" w:rsidSect="009A553E">
      <w:pgSz w:w="11906" w:h="16838"/>
      <w:pgMar w:top="1440" w:right="1440" w:bottom="1440" w:left="1440" w:header="708" w:footer="708" w:gutter="0"/>
      <w:pgBorders w:offsetFrom="page">
        <w:top w:val="stars" w:sz="30" w:space="24" w:color="auto"/>
        <w:left w:val="stars" w:sz="30" w:space="24" w:color="auto"/>
        <w:bottom w:val="stars" w:sz="30" w:space="24" w:color="auto"/>
        <w:right w:val="star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3E"/>
    <w:rsid w:val="000D1989"/>
    <w:rsid w:val="00255693"/>
    <w:rsid w:val="005061C7"/>
    <w:rsid w:val="00911C51"/>
    <w:rsid w:val="009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183B"/>
  <w15:chartTrackingRefBased/>
  <w15:docId w15:val="{889680F5-2726-4EFA-83BF-8444D4B4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5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53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A553E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A553E"/>
    <w:rPr>
      <w:rFonts w:cs="Roboto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A55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9A55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C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lc.ent.sirsidynix.net.uk/client/en_GB/luton/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lc.ent.sirsidynix.net.uk/client/en_GB/lut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Rosson</dc:creator>
  <cp:keywords/>
  <dc:description/>
  <cp:lastModifiedBy>Danielle Rosson</cp:lastModifiedBy>
  <cp:revision>3</cp:revision>
  <dcterms:created xsi:type="dcterms:W3CDTF">2022-04-07T13:26:00Z</dcterms:created>
  <dcterms:modified xsi:type="dcterms:W3CDTF">2022-04-07T13:28:00Z</dcterms:modified>
</cp:coreProperties>
</file>